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C4C" w:rsidRDefault="00D60C4C" w:rsidP="00D60C4C">
      <w:pPr>
        <w:pStyle w:val="ConsPlusTitlePage"/>
      </w:pPr>
      <w:r>
        <w:t>Постановление Правительства МО от 28.06.2013 N 462/25 (ред. от 04.07.2017)</w:t>
      </w:r>
    </w:p>
    <w:p w:rsidR="00D60C4C" w:rsidRDefault="00D60C4C" w:rsidP="00D60C4C">
      <w:pPr>
        <w:pStyle w:val="ConsPlusTitlePage"/>
      </w:pPr>
      <w:r>
        <w:t>"О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конструкций"</w:t>
      </w:r>
      <w:bookmarkStart w:id="0" w:name="_GoBack"/>
      <w:bookmarkEnd w:id="0"/>
      <w:r>
        <w:br/>
      </w:r>
    </w:p>
    <w:p w:rsidR="00D60C4C" w:rsidRDefault="00D60C4C">
      <w:pPr>
        <w:pStyle w:val="ConsPlusNormal"/>
        <w:jc w:val="both"/>
        <w:outlineLvl w:val="0"/>
      </w:pPr>
    </w:p>
    <w:p w:rsidR="00D60C4C" w:rsidRDefault="00D60C4C">
      <w:pPr>
        <w:pStyle w:val="ConsPlusTitle"/>
        <w:jc w:val="center"/>
        <w:outlineLvl w:val="0"/>
      </w:pPr>
      <w:r>
        <w:t>ПРАВИТЕЛЬСТВО МОСКОВСКОЙ ОБЛАСТИ</w:t>
      </w:r>
    </w:p>
    <w:p w:rsidR="00D60C4C" w:rsidRDefault="00D60C4C">
      <w:pPr>
        <w:pStyle w:val="ConsPlusTitle"/>
        <w:jc w:val="center"/>
      </w:pPr>
    </w:p>
    <w:p w:rsidR="00D60C4C" w:rsidRDefault="00D60C4C">
      <w:pPr>
        <w:pStyle w:val="ConsPlusTitle"/>
        <w:jc w:val="center"/>
      </w:pPr>
      <w:r>
        <w:t>ПОСТАНОВЛЕНИЕ</w:t>
      </w:r>
    </w:p>
    <w:p w:rsidR="00D60C4C" w:rsidRDefault="00D60C4C">
      <w:pPr>
        <w:pStyle w:val="ConsPlusTitle"/>
        <w:jc w:val="center"/>
      </w:pPr>
      <w:r>
        <w:t>от 28 июня 2013 г. N 462/25</w:t>
      </w:r>
    </w:p>
    <w:p w:rsidR="00D60C4C" w:rsidRDefault="00D60C4C">
      <w:pPr>
        <w:pStyle w:val="ConsPlusTitle"/>
        <w:jc w:val="center"/>
      </w:pPr>
    </w:p>
    <w:p w:rsidR="00D60C4C" w:rsidRDefault="00D60C4C">
      <w:pPr>
        <w:pStyle w:val="ConsPlusTitle"/>
        <w:jc w:val="center"/>
      </w:pPr>
      <w:r>
        <w:t>О ВНЕСЕНИИ ИЗМЕНЕНИЯ В ПОЛОЖЕНИЕ О ГЛАВНОМ УПРАВЛЕНИИ</w:t>
      </w:r>
    </w:p>
    <w:p w:rsidR="00D60C4C" w:rsidRDefault="00D60C4C">
      <w:pPr>
        <w:pStyle w:val="ConsPlusTitle"/>
        <w:jc w:val="center"/>
      </w:pPr>
      <w:r>
        <w:t>ПО ИНФОРМАЦИОННОЙ ПОЛИТИКЕ МОСКОВСКОЙ ОБЛАСТИ И УТВЕРЖДЕНИИ</w:t>
      </w:r>
    </w:p>
    <w:p w:rsidR="00D60C4C" w:rsidRDefault="00D60C4C">
      <w:pPr>
        <w:pStyle w:val="ConsPlusTitle"/>
        <w:jc w:val="center"/>
      </w:pPr>
      <w:r>
        <w:t>ПОРЯДКА СОГЛАСОВАНИЯ СХЕМ РАЗМЕЩЕНИЯ РЕКЛАМНЫХ КОНСТРУКЦИЙ</w:t>
      </w:r>
    </w:p>
    <w:p w:rsidR="00D60C4C" w:rsidRDefault="00D60C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60C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0C4C" w:rsidRDefault="00D60C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C4C" w:rsidRDefault="00D60C4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МО</w:t>
            </w:r>
          </w:p>
          <w:p w:rsidR="00D60C4C" w:rsidRDefault="00D60C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27.06.2017 </w:t>
            </w:r>
            <w:hyperlink r:id="rId4" w:history="1">
              <w:r>
                <w:rPr>
                  <w:color w:val="0000FF"/>
                </w:rPr>
                <w:t>N 530/22</w:t>
              </w:r>
            </w:hyperlink>
            <w:r>
              <w:rPr>
                <w:color w:val="392C69"/>
              </w:rPr>
              <w:t xml:space="preserve">, от 04.07.2017 </w:t>
            </w:r>
            <w:hyperlink r:id="rId5" w:history="1">
              <w:r>
                <w:rPr>
                  <w:color w:val="0000FF"/>
                </w:rPr>
                <w:t>N 565/23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13.03.2006 N 38-ФЗ "О рекламе" и в целях оптимизации рекламного и информационного пространства на территории Московской области Правительство Московской области постановляет: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7" w:history="1">
        <w:r>
          <w:rPr>
            <w:color w:val="0000FF"/>
          </w:rPr>
          <w:t>пункт 12</w:t>
        </w:r>
      </w:hyperlink>
      <w:r>
        <w:t xml:space="preserve"> Положения о Главном управлении по информационной политике Московской области, утвержденного постановлением Правительства Московской области от 05.06.2013 N 362/21 "Об установлении штатной численности и утверждении Положения о Главном управлении по информационной политике Московской области", дополнив его подпунктом 12.39 следующего содержания: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"12.39. Осуществление согласования схем размещения рекламных конструкций на земельных участках, расположенных на территории Московской области, независимо от форм собственности, а также на зданиях или ином недвижимом имуществе, находящемся в собственности Московской области или собственности муниципального образования Московской области.".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согласования схем размещения рекламных конструкций.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4. Главному управлению по информационной политике Московской области опубликовать настоящее постановление в газете "Ежедневные новости. Подмосковье".</w:t>
      </w: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right"/>
      </w:pPr>
      <w:r>
        <w:t>Временно исполняющий обязанности</w:t>
      </w:r>
    </w:p>
    <w:p w:rsidR="00D60C4C" w:rsidRDefault="00D60C4C">
      <w:pPr>
        <w:pStyle w:val="ConsPlusNormal"/>
        <w:jc w:val="right"/>
      </w:pPr>
      <w:r>
        <w:t>Губернатора Московской области</w:t>
      </w:r>
    </w:p>
    <w:p w:rsidR="00D60C4C" w:rsidRDefault="00D60C4C">
      <w:pPr>
        <w:pStyle w:val="ConsPlusNormal"/>
        <w:jc w:val="right"/>
      </w:pPr>
      <w:r>
        <w:t>А.Ю. Воробьев</w:t>
      </w: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right"/>
        <w:outlineLvl w:val="0"/>
      </w:pPr>
      <w:r>
        <w:t>Утвержден</w:t>
      </w:r>
    </w:p>
    <w:p w:rsidR="00D60C4C" w:rsidRDefault="00D60C4C">
      <w:pPr>
        <w:pStyle w:val="ConsPlusNormal"/>
        <w:jc w:val="right"/>
      </w:pPr>
      <w:r>
        <w:t>постановлением Правительства</w:t>
      </w:r>
    </w:p>
    <w:p w:rsidR="00D60C4C" w:rsidRDefault="00D60C4C">
      <w:pPr>
        <w:pStyle w:val="ConsPlusNormal"/>
        <w:jc w:val="right"/>
      </w:pPr>
      <w:r>
        <w:t>Московской области</w:t>
      </w:r>
    </w:p>
    <w:p w:rsidR="00D60C4C" w:rsidRDefault="00D60C4C">
      <w:pPr>
        <w:pStyle w:val="ConsPlusNormal"/>
        <w:jc w:val="right"/>
      </w:pPr>
      <w:r>
        <w:t>от 28 июня 2013 г. N 462/25</w:t>
      </w: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Title"/>
        <w:jc w:val="center"/>
      </w:pPr>
      <w:bookmarkStart w:id="1" w:name="P33"/>
      <w:bookmarkEnd w:id="1"/>
      <w:r>
        <w:lastRenderedPageBreak/>
        <w:t>ПОРЯДОК</w:t>
      </w:r>
    </w:p>
    <w:p w:rsidR="00D60C4C" w:rsidRDefault="00D60C4C">
      <w:pPr>
        <w:pStyle w:val="ConsPlusTitle"/>
        <w:jc w:val="center"/>
      </w:pPr>
      <w:r>
        <w:t>СОГЛАСОВАНИЯ СХЕМ РАЗМЕЩЕНИЯ РЕКЛАМНЫХ КОНСТРУКЦИЙ</w:t>
      </w:r>
    </w:p>
    <w:p w:rsidR="00D60C4C" w:rsidRDefault="00D60C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60C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0C4C" w:rsidRDefault="00D60C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C4C" w:rsidRDefault="00D60C4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МО</w:t>
            </w:r>
          </w:p>
          <w:p w:rsidR="00D60C4C" w:rsidRDefault="00D60C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27.06.2017 </w:t>
            </w:r>
            <w:hyperlink r:id="rId8" w:history="1">
              <w:r>
                <w:rPr>
                  <w:color w:val="0000FF"/>
                </w:rPr>
                <w:t>N 530/22</w:t>
              </w:r>
            </w:hyperlink>
            <w:r>
              <w:rPr>
                <w:color w:val="392C69"/>
              </w:rPr>
              <w:t xml:space="preserve">, от 04.07.2017 </w:t>
            </w:r>
            <w:hyperlink r:id="rId9" w:history="1">
              <w:r>
                <w:rPr>
                  <w:color w:val="0000FF"/>
                </w:rPr>
                <w:t>N 565/23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ind w:firstLine="540"/>
        <w:jc w:val="both"/>
      </w:pPr>
      <w:r>
        <w:t>1. Настоящий Порядок определяет процедуру согласования органами местного самоуправления муниципальных районов или городских округов Московской области (далее - органы местного самоуправления) схем размещения рекламных конструкций на земельных участках, расположенных на территории Московской области, независимо от форм собственности, а также на зданиях или ином недвижимом имуществе, находящемся в собственности Московской области или собственности муниципального образования Московской области (далее - схемы размещения рекламных конструкций), в том числе устанавливает содержание и требования к документам и материалам, предоставляемым на согласование в центральный исполнительный орган государственной власти Московской области, уполномоченный Правительством Московской области на согласование схем размещения рекламных конструкций (далее - уполномоченный орган).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 xml:space="preserve">2. Настоящий Порядок разработан в соответствии с требованием </w:t>
      </w:r>
      <w:hyperlink r:id="rId10" w:history="1">
        <w:r>
          <w:rPr>
            <w:color w:val="0000FF"/>
          </w:rPr>
          <w:t>статьи 19</w:t>
        </w:r>
      </w:hyperlink>
      <w:r>
        <w:t xml:space="preserve"> Федерального закона от 13.03.2006 N 38-ФЗ "О рекламе".</w:t>
      </w:r>
    </w:p>
    <w:p w:rsidR="00D60C4C" w:rsidRDefault="00D60C4C">
      <w:pPr>
        <w:pStyle w:val="ConsPlusNormal"/>
        <w:spacing w:before="220"/>
        <w:ind w:firstLine="540"/>
        <w:jc w:val="both"/>
      </w:pPr>
      <w:bookmarkStart w:id="2" w:name="P41"/>
      <w:bookmarkEnd w:id="2"/>
      <w:r>
        <w:t>3. Органы местного самоуправления направляют на согласование в уполномоченный орган схемы размещения рекламных конструкций, включающие в себя следующие документы и материалы.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3.1. Альбом схемы размещения рекламных конструкций: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 xml:space="preserve">титульный лист альбома схемы размещения рекламных конструкций по </w:t>
      </w:r>
      <w:hyperlink w:anchor="P85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Порядку;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схема размещения рекламных конструкций наносится на картографические материалы (масштаб 1:2500) на листах формата А3 с разметкой рекламных конструкций в соответствии с предусмотренными для каждого типа конструкций графическими и цветовыми обозначениями;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картографические материалы в отношении автомобильных дорог должны включать схематическое изображение магистралей с названием и указанием километровой разметки и точки отсчета, по которым предполагается установка и эксплуатация рекламных конструкций, схематическое изображение местности вдоль магистралей, в том числе изображение домов с их номерами;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обозначения конструкций должны содержать информацию о площади рекламного поля, количестве сторон, технологическую характеристику и иметь сквозную нумерацию;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альбом схемы размещения отдельно стоящих рекламных конструкций должен содержать информацию о размещении дорожных знаков, иметь графическое обозначение дорожных знаков;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альбом схемы размещения должен быть прошит, пронумерован, скреплен печатью муниципального образования Московской области и подписью уполномоченного лица.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 xml:space="preserve">3.2. Адресная программа (перечень адресов установки и эксплуатации рекламных конструкций) по </w:t>
      </w:r>
      <w:hyperlink w:anchor="P120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Порядку: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 xml:space="preserve">адресная программа должна быть представлена на бумажном носителе формата А4 и на электронном носителе (в формате </w:t>
      </w:r>
      <w:proofErr w:type="spellStart"/>
      <w:r>
        <w:t>Excel</w:t>
      </w:r>
      <w:proofErr w:type="spellEnd"/>
      <w:r>
        <w:t>), оформлена в виде таблицы и должна содержать информацию;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адресную характеристику (адрес предполагаемого места установки и эксплуатации рекламной конструкции, указание соответствующей альбому нумерации рекламной конструкции);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технологическую характеристику (тип и вид рекламной конструкции, размер, количество сторон, площадь);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имущественную характеристику (наименование собственника или законного владельца имущества, к которому присоединяется рекламная конструкция, кадастровый номер земельного участка, номер и дата выписки ЕГРН);</w:t>
      </w:r>
    </w:p>
    <w:p w:rsidR="00D60C4C" w:rsidRDefault="00D60C4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МО от 04.07.2017 N 565/23)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экономическую характеристику (планируемый размер ежегодных поступлений в бюджет муниципального образования Московской области по договорам на установку и эксплуатацию рекламной конструкции, размер стартовой цены торгов на право заключения договоров на установку и эксплуатацию рекламной конструкции, планируемые налоговые поступления);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расчет экономической характеристики осуществляется в соответствии с нормативными правовыми актами муниципальных образований Московской области;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к адресной программе прилагаются выписки из единого государственного реестра недвижимости (далее - ЕГРН) и заверенные копии кадастровых паспортов на земельные участки, на которых предполагается установка и эксплуатация рекламных конструкций;</w:t>
      </w:r>
    </w:p>
    <w:p w:rsidR="00D60C4C" w:rsidRDefault="00D60C4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МО от 04.07.2017 N 565/23)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до даты представления схемы размещения рекламных конструкций на согласование дата выписки из ЕГРН должна быть датирована не ранее трех месяцев;</w:t>
      </w:r>
    </w:p>
    <w:p w:rsidR="00D60C4C" w:rsidRDefault="00D60C4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МО от 04.07.2017 N 565/23)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адресная программа должна быть прошита, пронумерована, скреплена печатью органа местного самоуправления и подписью уполномоченного лица.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 xml:space="preserve">3.3. Фотоматериалы по </w:t>
      </w:r>
      <w:hyperlink w:anchor="P193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Порядку.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Фотоматериалы должны содержать номер места установки и эксплуатации рекламной конструкции, соответствующий номеру в адресной программе и номеру в альбоме со схемой размещения, адрес установки и эксплуатации рекламной конструкции, две фотографии с привязкой (дизайн-макетом) конструкции в масштабе;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фотографии должны быть выполнены с обзором местности за 50-80 метров до предполагаемого места установки и эксплуатации рекламной конструкции (по ходу движения и против хода движения) для оценки архитектурной и ландшафтной ситуации.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 xml:space="preserve">4. Уполномоченный орган, получив схему размещения рекламных конструкций, проверяет их на соответствие требованиям </w:t>
      </w:r>
      <w:hyperlink w:anchor="P41" w:history="1">
        <w:r>
          <w:rPr>
            <w:color w:val="0000FF"/>
          </w:rPr>
          <w:t>пункта 3</w:t>
        </w:r>
      </w:hyperlink>
      <w:r>
        <w:t xml:space="preserve"> настоящего Порядка.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 xml:space="preserve">5. В случае выявления несоответствия требованиям </w:t>
      </w:r>
      <w:hyperlink w:anchor="P41" w:history="1">
        <w:r>
          <w:rPr>
            <w:color w:val="0000FF"/>
          </w:rPr>
          <w:t>пункта 3</w:t>
        </w:r>
      </w:hyperlink>
      <w:r>
        <w:t xml:space="preserve"> настоящего Порядка уполномоченный орган возвращает схему размещения рекламных конструкций в орган местного самоуправления.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 xml:space="preserve">6. В случае </w:t>
      </w:r>
      <w:proofErr w:type="spellStart"/>
      <w:r>
        <w:t>невыявления</w:t>
      </w:r>
      <w:proofErr w:type="spellEnd"/>
      <w:r>
        <w:t xml:space="preserve"> недостатков уполномоченный орган направляет для согласования копии схем размещения рекламных конструкций в Министерство экономики и финансов Московской области и в Главное управление архитектуры и градостроительства Московской области.</w:t>
      </w:r>
    </w:p>
    <w:p w:rsidR="00D60C4C" w:rsidRDefault="00D60C4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МО от 27.06.2017 N 530/22)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7. Министерство экономики и финансов Московской области и Главное управление архитектуры и градостроительства Московской области готовят согласование на представленные документы в течение 8 рабочих дней.</w:t>
      </w:r>
    </w:p>
    <w:p w:rsidR="00D60C4C" w:rsidRDefault="00D60C4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МО от 27.06.2017 N 530/22)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8. Уполномоченный орган согласовывает проекты схем размещения рекламных конструкций на основании представленных ответов от Министерства экономики и финансов Московской области и Главного управления архитектуры и градостроительства Московской области в течение 15 рабочих дней.</w:t>
      </w:r>
    </w:p>
    <w:p w:rsidR="00D60C4C" w:rsidRDefault="00D60C4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МО от 27.06.2017 N 530/22)</w:t>
      </w:r>
    </w:p>
    <w:p w:rsidR="00D60C4C" w:rsidRDefault="00D60C4C">
      <w:pPr>
        <w:pStyle w:val="ConsPlusNormal"/>
        <w:spacing w:before="220"/>
        <w:ind w:firstLine="540"/>
        <w:jc w:val="both"/>
      </w:pPr>
      <w:r>
        <w:t>9. При внесении изменений в схему размещения рекламных конструкций вносимые изменения согласовываются в соответствии с настоящим Порядком.</w:t>
      </w: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right"/>
        <w:outlineLvl w:val="1"/>
      </w:pPr>
      <w:r>
        <w:t>Приложение N 1</w:t>
      </w:r>
    </w:p>
    <w:p w:rsidR="00D60C4C" w:rsidRDefault="00D60C4C">
      <w:pPr>
        <w:pStyle w:val="ConsPlusNormal"/>
        <w:jc w:val="right"/>
      </w:pPr>
      <w:r>
        <w:t>к Порядку согласования схем</w:t>
      </w:r>
    </w:p>
    <w:p w:rsidR="00D60C4C" w:rsidRDefault="00D60C4C">
      <w:pPr>
        <w:pStyle w:val="ConsPlusNormal"/>
        <w:jc w:val="right"/>
      </w:pPr>
      <w:r>
        <w:t>размещения рекламных конструкций</w:t>
      </w:r>
    </w:p>
    <w:p w:rsidR="00D60C4C" w:rsidRDefault="00D60C4C">
      <w:pPr>
        <w:pStyle w:val="ConsPlusNormal"/>
        <w:jc w:val="right"/>
      </w:pPr>
      <w:r>
        <w:t>на территории муниципальных</w:t>
      </w:r>
    </w:p>
    <w:p w:rsidR="00D60C4C" w:rsidRDefault="00D60C4C">
      <w:pPr>
        <w:pStyle w:val="ConsPlusNormal"/>
        <w:jc w:val="right"/>
      </w:pPr>
      <w:r>
        <w:t>образований Московской области</w:t>
      </w: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center"/>
      </w:pPr>
      <w:bookmarkStart w:id="3" w:name="P85"/>
      <w:bookmarkEnd w:id="3"/>
      <w:r>
        <w:t>ФОРМА</w:t>
      </w:r>
    </w:p>
    <w:p w:rsidR="00D60C4C" w:rsidRDefault="00D60C4C">
      <w:pPr>
        <w:pStyle w:val="ConsPlusNormal"/>
        <w:jc w:val="center"/>
      </w:pPr>
      <w:r>
        <w:t>АЛЬБОМА СХЕМЫ РАЗМЕЩЕНИЯ РЕКЛАМНЫХ КОНСТРУКЦИЙ</w:t>
      </w: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60C4C" w:rsidRDefault="00D60C4C">
      <w:pPr>
        <w:pStyle w:val="ConsPlusNonformat"/>
        <w:jc w:val="both"/>
      </w:pPr>
      <w:r>
        <w:t>│                                                                         │</w:t>
      </w:r>
    </w:p>
    <w:p w:rsidR="00D60C4C" w:rsidRDefault="00D60C4C">
      <w:pPr>
        <w:pStyle w:val="ConsPlusNonformat"/>
        <w:jc w:val="both"/>
      </w:pPr>
      <w:r>
        <w:t>│"Утверждено"                                                             │</w:t>
      </w:r>
    </w:p>
    <w:p w:rsidR="00D60C4C" w:rsidRDefault="00D60C4C">
      <w:pPr>
        <w:pStyle w:val="ConsPlusNonformat"/>
        <w:jc w:val="both"/>
      </w:pPr>
      <w:r>
        <w:t>│Постановлением главы ____________                                        │</w:t>
      </w:r>
    </w:p>
    <w:p w:rsidR="00D60C4C" w:rsidRDefault="00D60C4C">
      <w:pPr>
        <w:pStyle w:val="ConsPlusNonformat"/>
        <w:jc w:val="both"/>
      </w:pPr>
      <w:r>
        <w:t>│муниципального образования                                               │</w:t>
      </w:r>
    </w:p>
    <w:p w:rsidR="00D60C4C" w:rsidRDefault="00D60C4C">
      <w:pPr>
        <w:pStyle w:val="ConsPlusNonformat"/>
        <w:jc w:val="both"/>
      </w:pPr>
      <w:r>
        <w:t>│Московской области                                                       │</w:t>
      </w:r>
    </w:p>
    <w:p w:rsidR="00D60C4C" w:rsidRDefault="00D60C4C">
      <w:pPr>
        <w:pStyle w:val="ConsPlusNonformat"/>
        <w:jc w:val="both"/>
      </w:pPr>
      <w:r>
        <w:t>│от ________ N _________                                                  │</w:t>
      </w:r>
    </w:p>
    <w:p w:rsidR="00D60C4C" w:rsidRDefault="00D60C4C">
      <w:pPr>
        <w:pStyle w:val="ConsPlusNonformat"/>
        <w:jc w:val="both"/>
      </w:pPr>
      <w:r>
        <w:t>│                                                                         │</w:t>
      </w:r>
    </w:p>
    <w:p w:rsidR="00D60C4C" w:rsidRDefault="00D60C4C">
      <w:pPr>
        <w:pStyle w:val="ConsPlusNonformat"/>
        <w:jc w:val="both"/>
      </w:pPr>
      <w:r>
        <w:t>│                 Схема размещения рекламных конструкций                  │</w:t>
      </w:r>
    </w:p>
    <w:p w:rsidR="00D60C4C" w:rsidRDefault="00D60C4C">
      <w:pPr>
        <w:pStyle w:val="ConsPlusNonformat"/>
        <w:jc w:val="both"/>
      </w:pPr>
      <w:r>
        <w:t>│   на территории ______ муниципального образования Московской области    │</w:t>
      </w:r>
    </w:p>
    <w:p w:rsidR="00D60C4C" w:rsidRDefault="00D60C4C">
      <w:pPr>
        <w:pStyle w:val="ConsPlusNonformat"/>
        <w:jc w:val="both"/>
      </w:pPr>
      <w:r>
        <w:t>│                                                                         │</w:t>
      </w:r>
    </w:p>
    <w:p w:rsidR="00D60C4C" w:rsidRDefault="00D60C4C">
      <w:pPr>
        <w:pStyle w:val="ConsPlusNonformat"/>
        <w:jc w:val="both"/>
      </w:pPr>
      <w:r>
        <w:t>│</w:t>
      </w:r>
      <w:proofErr w:type="gramStart"/>
      <w:r>
        <w:t xml:space="preserve">Согласовано:   </w:t>
      </w:r>
      <w:proofErr w:type="gramEnd"/>
      <w:r>
        <w:t xml:space="preserve">                                                          │</w:t>
      </w:r>
    </w:p>
    <w:p w:rsidR="00D60C4C" w:rsidRDefault="00D60C4C">
      <w:pPr>
        <w:pStyle w:val="ConsPlusNonformat"/>
        <w:jc w:val="both"/>
      </w:pPr>
      <w:r>
        <w:t>│____________                                                             │</w:t>
      </w:r>
    </w:p>
    <w:p w:rsidR="00D60C4C" w:rsidRDefault="00D60C4C">
      <w:pPr>
        <w:pStyle w:val="ConsPlusNonformat"/>
        <w:jc w:val="both"/>
      </w:pPr>
      <w:r>
        <w:t>│Главное управление                                                       │</w:t>
      </w:r>
    </w:p>
    <w:p w:rsidR="00D60C4C" w:rsidRDefault="00D60C4C">
      <w:pPr>
        <w:pStyle w:val="ConsPlusNonformat"/>
        <w:jc w:val="both"/>
      </w:pPr>
      <w:r>
        <w:t>│по информационной политике                                               │</w:t>
      </w:r>
    </w:p>
    <w:p w:rsidR="00D60C4C" w:rsidRDefault="00D60C4C">
      <w:pPr>
        <w:pStyle w:val="ConsPlusNonformat"/>
        <w:jc w:val="both"/>
      </w:pPr>
      <w:r>
        <w:t>│Московской области                                                       │</w:t>
      </w:r>
    </w:p>
    <w:p w:rsidR="00D60C4C" w:rsidRDefault="00D60C4C">
      <w:pPr>
        <w:pStyle w:val="ConsPlusNonformat"/>
        <w:jc w:val="both"/>
      </w:pPr>
      <w:r>
        <w:t>│                                                                         │</w:t>
      </w:r>
    </w:p>
    <w:p w:rsidR="00D60C4C" w:rsidRDefault="00D60C4C">
      <w:pPr>
        <w:pStyle w:val="ConsPlusNonformat"/>
        <w:jc w:val="both"/>
      </w:pPr>
      <w:r>
        <w:t>│"___" ____________ 2013 год                                              │</w:t>
      </w:r>
    </w:p>
    <w:p w:rsidR="00D60C4C" w:rsidRDefault="00D60C4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right"/>
        <w:outlineLvl w:val="1"/>
      </w:pPr>
      <w:r>
        <w:t>Приложение N 2</w:t>
      </w:r>
    </w:p>
    <w:p w:rsidR="00D60C4C" w:rsidRDefault="00D60C4C">
      <w:pPr>
        <w:pStyle w:val="ConsPlusNormal"/>
        <w:jc w:val="right"/>
      </w:pPr>
      <w:r>
        <w:t>к Порядку согласования схем</w:t>
      </w:r>
    </w:p>
    <w:p w:rsidR="00D60C4C" w:rsidRDefault="00D60C4C">
      <w:pPr>
        <w:pStyle w:val="ConsPlusNormal"/>
        <w:jc w:val="right"/>
      </w:pPr>
      <w:r>
        <w:t>размещения рекламных конструкций</w:t>
      </w:r>
    </w:p>
    <w:p w:rsidR="00D60C4C" w:rsidRDefault="00D60C4C">
      <w:pPr>
        <w:pStyle w:val="ConsPlusNormal"/>
        <w:jc w:val="right"/>
      </w:pPr>
      <w:r>
        <w:t>на территории муниципальных</w:t>
      </w:r>
    </w:p>
    <w:p w:rsidR="00D60C4C" w:rsidRDefault="00D60C4C">
      <w:pPr>
        <w:pStyle w:val="ConsPlusNormal"/>
        <w:jc w:val="right"/>
      </w:pPr>
      <w:r>
        <w:t>образований Московской области</w:t>
      </w:r>
    </w:p>
    <w:p w:rsidR="00D60C4C" w:rsidRDefault="00D60C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60C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0C4C" w:rsidRDefault="00D60C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C4C" w:rsidRDefault="00D60C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04.07.2017 N 565/23)</w:t>
            </w:r>
          </w:p>
        </w:tc>
      </w:tr>
    </w:tbl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center"/>
      </w:pPr>
      <w:bookmarkStart w:id="4" w:name="P120"/>
      <w:bookmarkEnd w:id="4"/>
      <w:r>
        <w:t>ФОРМА</w:t>
      </w:r>
    </w:p>
    <w:p w:rsidR="00D60C4C" w:rsidRDefault="00D60C4C">
      <w:pPr>
        <w:pStyle w:val="ConsPlusNormal"/>
        <w:jc w:val="center"/>
      </w:pPr>
      <w:r>
        <w:t>АДРЕСНОЙ ПРОГРАММЫ УСТАНОВКИ И ЭКСПЛУАТАЦИИ</w:t>
      </w:r>
    </w:p>
    <w:p w:rsidR="00D60C4C" w:rsidRDefault="00D60C4C">
      <w:pPr>
        <w:pStyle w:val="ConsPlusNormal"/>
        <w:jc w:val="center"/>
      </w:pPr>
      <w:r>
        <w:t>РЕКЛАМНЫХ КОНСТРУКЦИЙ</w:t>
      </w:r>
    </w:p>
    <w:p w:rsidR="00D60C4C" w:rsidRDefault="00D60C4C">
      <w:pPr>
        <w:pStyle w:val="ConsPlusNormal"/>
        <w:jc w:val="both"/>
      </w:pPr>
    </w:p>
    <w:p w:rsidR="00D60C4C" w:rsidRDefault="00D60C4C">
      <w:pPr>
        <w:sectPr w:rsidR="00D60C4C" w:rsidSect="005721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990"/>
        <w:gridCol w:w="660"/>
        <w:gridCol w:w="660"/>
        <w:gridCol w:w="907"/>
        <w:gridCol w:w="1247"/>
        <w:gridCol w:w="2211"/>
        <w:gridCol w:w="2324"/>
        <w:gridCol w:w="1814"/>
        <w:gridCol w:w="1191"/>
        <w:gridCol w:w="2211"/>
        <w:gridCol w:w="2098"/>
        <w:gridCol w:w="1814"/>
      </w:tblGrid>
      <w:tr w:rsidR="00D60C4C">
        <w:tc>
          <w:tcPr>
            <w:tcW w:w="567" w:type="dxa"/>
          </w:tcPr>
          <w:p w:rsidR="00D60C4C" w:rsidRDefault="00D60C4C">
            <w:pPr>
              <w:pStyle w:val="ConsPlusNormal"/>
            </w:pPr>
            <w:r>
              <w:t>N п/п</w:t>
            </w:r>
          </w:p>
        </w:tc>
        <w:tc>
          <w:tcPr>
            <w:tcW w:w="2211" w:type="dxa"/>
          </w:tcPr>
          <w:p w:rsidR="00D60C4C" w:rsidRDefault="00D60C4C">
            <w:pPr>
              <w:pStyle w:val="ConsPlusNormal"/>
            </w:pPr>
            <w:r>
              <w:t>Адрес установки и эксплуатации РК</w:t>
            </w:r>
          </w:p>
        </w:tc>
        <w:tc>
          <w:tcPr>
            <w:tcW w:w="990" w:type="dxa"/>
          </w:tcPr>
          <w:p w:rsidR="00D60C4C" w:rsidRDefault="00D60C4C">
            <w:pPr>
              <w:pStyle w:val="ConsPlusNormal"/>
            </w:pPr>
            <w:r>
              <w:t>N РК по карте</w:t>
            </w:r>
          </w:p>
        </w:tc>
        <w:tc>
          <w:tcPr>
            <w:tcW w:w="660" w:type="dxa"/>
          </w:tcPr>
          <w:p w:rsidR="00D60C4C" w:rsidRDefault="00D60C4C">
            <w:pPr>
              <w:pStyle w:val="ConsPlusNormal"/>
            </w:pPr>
            <w:r>
              <w:t>Вид РК</w:t>
            </w:r>
          </w:p>
        </w:tc>
        <w:tc>
          <w:tcPr>
            <w:tcW w:w="660" w:type="dxa"/>
          </w:tcPr>
          <w:p w:rsidR="00D60C4C" w:rsidRDefault="00D60C4C">
            <w:pPr>
              <w:pStyle w:val="ConsPlusNormal"/>
            </w:pPr>
            <w:r>
              <w:t>Тип РК</w:t>
            </w:r>
          </w:p>
        </w:tc>
        <w:tc>
          <w:tcPr>
            <w:tcW w:w="907" w:type="dxa"/>
          </w:tcPr>
          <w:p w:rsidR="00D60C4C" w:rsidRDefault="00D60C4C">
            <w:pPr>
              <w:pStyle w:val="ConsPlusNormal"/>
            </w:pPr>
            <w:r>
              <w:t>Размер РК</w:t>
            </w:r>
          </w:p>
        </w:tc>
        <w:tc>
          <w:tcPr>
            <w:tcW w:w="1247" w:type="dxa"/>
          </w:tcPr>
          <w:p w:rsidR="00D60C4C" w:rsidRDefault="00D60C4C">
            <w:pPr>
              <w:pStyle w:val="ConsPlusNormal"/>
            </w:pPr>
            <w:r>
              <w:t>Кол-во сторон РК</w:t>
            </w:r>
          </w:p>
        </w:tc>
        <w:tc>
          <w:tcPr>
            <w:tcW w:w="2211" w:type="dxa"/>
          </w:tcPr>
          <w:p w:rsidR="00D60C4C" w:rsidRDefault="00D60C4C">
            <w:pPr>
              <w:pStyle w:val="ConsPlusNormal"/>
            </w:pPr>
            <w:r>
              <w:t>Общая площадь информационного поля РК, кв. м</w:t>
            </w:r>
          </w:p>
        </w:tc>
        <w:tc>
          <w:tcPr>
            <w:tcW w:w="2324" w:type="dxa"/>
          </w:tcPr>
          <w:p w:rsidR="00D60C4C" w:rsidRDefault="00D60C4C">
            <w:pPr>
              <w:pStyle w:val="ConsPlusNormal"/>
            </w:pPr>
            <w:r>
              <w:t>Собственник или законный владелец имущества, к которому присоединяется РК</w:t>
            </w:r>
          </w:p>
        </w:tc>
        <w:tc>
          <w:tcPr>
            <w:tcW w:w="1814" w:type="dxa"/>
          </w:tcPr>
          <w:p w:rsidR="00D60C4C" w:rsidRDefault="00D60C4C">
            <w:pPr>
              <w:pStyle w:val="ConsPlusNormal"/>
            </w:pPr>
            <w:r>
              <w:t>Кадастровый номер участка</w:t>
            </w:r>
          </w:p>
        </w:tc>
        <w:tc>
          <w:tcPr>
            <w:tcW w:w="1191" w:type="dxa"/>
          </w:tcPr>
          <w:p w:rsidR="00D60C4C" w:rsidRDefault="00D60C4C">
            <w:pPr>
              <w:pStyle w:val="ConsPlusNormal"/>
            </w:pPr>
            <w:r>
              <w:t>Номер и дата выписки из ЕГРН</w:t>
            </w:r>
          </w:p>
        </w:tc>
        <w:tc>
          <w:tcPr>
            <w:tcW w:w="2211" w:type="dxa"/>
          </w:tcPr>
          <w:p w:rsidR="00D60C4C" w:rsidRDefault="00D60C4C">
            <w:pPr>
              <w:pStyle w:val="ConsPlusNormal"/>
            </w:pPr>
            <w:r>
              <w:t>Планируемые ежегодные поступления в бюджет муниципального образования по договорам на установку и эксплуатацию РК, руб. (на основании нормативных правовых актов муниципального образования)</w:t>
            </w:r>
          </w:p>
        </w:tc>
        <w:tc>
          <w:tcPr>
            <w:tcW w:w="2098" w:type="dxa"/>
          </w:tcPr>
          <w:p w:rsidR="00D60C4C" w:rsidRDefault="00D60C4C">
            <w:pPr>
              <w:pStyle w:val="ConsPlusNormal"/>
            </w:pPr>
            <w:r>
              <w:t>Стартовая цена торгов на право заключения договора на установку и эксплуатацию РК, руб. (на основании нормативных правовых актов муниципального образования)</w:t>
            </w:r>
          </w:p>
        </w:tc>
        <w:tc>
          <w:tcPr>
            <w:tcW w:w="1814" w:type="dxa"/>
          </w:tcPr>
          <w:p w:rsidR="00D60C4C" w:rsidRDefault="00D60C4C">
            <w:pPr>
              <w:pStyle w:val="ConsPlusNormal"/>
            </w:pPr>
            <w:r>
              <w:t>Планируемые налоговые поступления от РК, руб.</w:t>
            </w:r>
          </w:p>
        </w:tc>
      </w:tr>
      <w:tr w:rsidR="00D60C4C">
        <w:tc>
          <w:tcPr>
            <w:tcW w:w="567" w:type="dxa"/>
          </w:tcPr>
          <w:p w:rsidR="00D60C4C" w:rsidRDefault="00D60C4C">
            <w:pPr>
              <w:pStyle w:val="ConsPlusNormal"/>
            </w:pPr>
            <w:r>
              <w:t>1.</w:t>
            </w:r>
          </w:p>
        </w:tc>
        <w:tc>
          <w:tcPr>
            <w:tcW w:w="2211" w:type="dxa"/>
          </w:tcPr>
          <w:p w:rsidR="00D60C4C" w:rsidRDefault="00D60C4C">
            <w:pPr>
              <w:pStyle w:val="ConsPlusNormal"/>
            </w:pPr>
          </w:p>
        </w:tc>
        <w:tc>
          <w:tcPr>
            <w:tcW w:w="990" w:type="dxa"/>
          </w:tcPr>
          <w:p w:rsidR="00D60C4C" w:rsidRDefault="00D60C4C">
            <w:pPr>
              <w:pStyle w:val="ConsPlusNormal"/>
            </w:pPr>
          </w:p>
        </w:tc>
        <w:tc>
          <w:tcPr>
            <w:tcW w:w="660" w:type="dxa"/>
          </w:tcPr>
          <w:p w:rsidR="00D60C4C" w:rsidRDefault="00D60C4C">
            <w:pPr>
              <w:pStyle w:val="ConsPlusNormal"/>
            </w:pPr>
          </w:p>
        </w:tc>
        <w:tc>
          <w:tcPr>
            <w:tcW w:w="660" w:type="dxa"/>
          </w:tcPr>
          <w:p w:rsidR="00D60C4C" w:rsidRDefault="00D60C4C">
            <w:pPr>
              <w:pStyle w:val="ConsPlusNormal"/>
            </w:pPr>
          </w:p>
        </w:tc>
        <w:tc>
          <w:tcPr>
            <w:tcW w:w="907" w:type="dxa"/>
          </w:tcPr>
          <w:p w:rsidR="00D60C4C" w:rsidRDefault="00D60C4C">
            <w:pPr>
              <w:pStyle w:val="ConsPlusNormal"/>
            </w:pPr>
          </w:p>
        </w:tc>
        <w:tc>
          <w:tcPr>
            <w:tcW w:w="1247" w:type="dxa"/>
          </w:tcPr>
          <w:p w:rsidR="00D60C4C" w:rsidRDefault="00D60C4C">
            <w:pPr>
              <w:pStyle w:val="ConsPlusNormal"/>
            </w:pPr>
          </w:p>
        </w:tc>
        <w:tc>
          <w:tcPr>
            <w:tcW w:w="2211" w:type="dxa"/>
          </w:tcPr>
          <w:p w:rsidR="00D60C4C" w:rsidRDefault="00D60C4C">
            <w:pPr>
              <w:pStyle w:val="ConsPlusNormal"/>
            </w:pPr>
          </w:p>
        </w:tc>
        <w:tc>
          <w:tcPr>
            <w:tcW w:w="2324" w:type="dxa"/>
          </w:tcPr>
          <w:p w:rsidR="00D60C4C" w:rsidRDefault="00D60C4C">
            <w:pPr>
              <w:pStyle w:val="ConsPlusNormal"/>
            </w:pPr>
          </w:p>
        </w:tc>
        <w:tc>
          <w:tcPr>
            <w:tcW w:w="1814" w:type="dxa"/>
          </w:tcPr>
          <w:p w:rsidR="00D60C4C" w:rsidRDefault="00D60C4C">
            <w:pPr>
              <w:pStyle w:val="ConsPlusNormal"/>
            </w:pPr>
          </w:p>
        </w:tc>
        <w:tc>
          <w:tcPr>
            <w:tcW w:w="1191" w:type="dxa"/>
          </w:tcPr>
          <w:p w:rsidR="00D60C4C" w:rsidRDefault="00D60C4C">
            <w:pPr>
              <w:pStyle w:val="ConsPlusNormal"/>
            </w:pPr>
          </w:p>
        </w:tc>
        <w:tc>
          <w:tcPr>
            <w:tcW w:w="2211" w:type="dxa"/>
          </w:tcPr>
          <w:p w:rsidR="00D60C4C" w:rsidRDefault="00D60C4C">
            <w:pPr>
              <w:pStyle w:val="ConsPlusNormal"/>
            </w:pPr>
          </w:p>
        </w:tc>
        <w:tc>
          <w:tcPr>
            <w:tcW w:w="2098" w:type="dxa"/>
          </w:tcPr>
          <w:p w:rsidR="00D60C4C" w:rsidRDefault="00D60C4C">
            <w:pPr>
              <w:pStyle w:val="ConsPlusNormal"/>
            </w:pPr>
          </w:p>
        </w:tc>
        <w:tc>
          <w:tcPr>
            <w:tcW w:w="1814" w:type="dxa"/>
          </w:tcPr>
          <w:p w:rsidR="00D60C4C" w:rsidRDefault="00D60C4C">
            <w:pPr>
              <w:pStyle w:val="ConsPlusNormal"/>
            </w:pPr>
          </w:p>
        </w:tc>
      </w:tr>
      <w:tr w:rsidR="00D60C4C">
        <w:tc>
          <w:tcPr>
            <w:tcW w:w="567" w:type="dxa"/>
          </w:tcPr>
          <w:p w:rsidR="00D60C4C" w:rsidRDefault="00D60C4C">
            <w:pPr>
              <w:pStyle w:val="ConsPlusNormal"/>
            </w:pPr>
            <w:r>
              <w:t>2.</w:t>
            </w:r>
          </w:p>
        </w:tc>
        <w:tc>
          <w:tcPr>
            <w:tcW w:w="2211" w:type="dxa"/>
          </w:tcPr>
          <w:p w:rsidR="00D60C4C" w:rsidRDefault="00D60C4C">
            <w:pPr>
              <w:pStyle w:val="ConsPlusNormal"/>
            </w:pPr>
          </w:p>
        </w:tc>
        <w:tc>
          <w:tcPr>
            <w:tcW w:w="990" w:type="dxa"/>
          </w:tcPr>
          <w:p w:rsidR="00D60C4C" w:rsidRDefault="00D60C4C">
            <w:pPr>
              <w:pStyle w:val="ConsPlusNormal"/>
            </w:pPr>
          </w:p>
        </w:tc>
        <w:tc>
          <w:tcPr>
            <w:tcW w:w="660" w:type="dxa"/>
          </w:tcPr>
          <w:p w:rsidR="00D60C4C" w:rsidRDefault="00D60C4C">
            <w:pPr>
              <w:pStyle w:val="ConsPlusNormal"/>
            </w:pPr>
          </w:p>
        </w:tc>
        <w:tc>
          <w:tcPr>
            <w:tcW w:w="660" w:type="dxa"/>
          </w:tcPr>
          <w:p w:rsidR="00D60C4C" w:rsidRDefault="00D60C4C">
            <w:pPr>
              <w:pStyle w:val="ConsPlusNormal"/>
            </w:pPr>
          </w:p>
        </w:tc>
        <w:tc>
          <w:tcPr>
            <w:tcW w:w="907" w:type="dxa"/>
          </w:tcPr>
          <w:p w:rsidR="00D60C4C" w:rsidRDefault="00D60C4C">
            <w:pPr>
              <w:pStyle w:val="ConsPlusNormal"/>
            </w:pPr>
          </w:p>
        </w:tc>
        <w:tc>
          <w:tcPr>
            <w:tcW w:w="1247" w:type="dxa"/>
          </w:tcPr>
          <w:p w:rsidR="00D60C4C" w:rsidRDefault="00D60C4C">
            <w:pPr>
              <w:pStyle w:val="ConsPlusNormal"/>
            </w:pPr>
          </w:p>
        </w:tc>
        <w:tc>
          <w:tcPr>
            <w:tcW w:w="2211" w:type="dxa"/>
          </w:tcPr>
          <w:p w:rsidR="00D60C4C" w:rsidRDefault="00D60C4C">
            <w:pPr>
              <w:pStyle w:val="ConsPlusNormal"/>
            </w:pPr>
          </w:p>
        </w:tc>
        <w:tc>
          <w:tcPr>
            <w:tcW w:w="2324" w:type="dxa"/>
          </w:tcPr>
          <w:p w:rsidR="00D60C4C" w:rsidRDefault="00D60C4C">
            <w:pPr>
              <w:pStyle w:val="ConsPlusNormal"/>
            </w:pPr>
          </w:p>
        </w:tc>
        <w:tc>
          <w:tcPr>
            <w:tcW w:w="1814" w:type="dxa"/>
          </w:tcPr>
          <w:p w:rsidR="00D60C4C" w:rsidRDefault="00D60C4C">
            <w:pPr>
              <w:pStyle w:val="ConsPlusNormal"/>
            </w:pPr>
          </w:p>
        </w:tc>
        <w:tc>
          <w:tcPr>
            <w:tcW w:w="1191" w:type="dxa"/>
          </w:tcPr>
          <w:p w:rsidR="00D60C4C" w:rsidRDefault="00D60C4C">
            <w:pPr>
              <w:pStyle w:val="ConsPlusNormal"/>
            </w:pPr>
          </w:p>
        </w:tc>
        <w:tc>
          <w:tcPr>
            <w:tcW w:w="2211" w:type="dxa"/>
          </w:tcPr>
          <w:p w:rsidR="00D60C4C" w:rsidRDefault="00D60C4C">
            <w:pPr>
              <w:pStyle w:val="ConsPlusNormal"/>
            </w:pPr>
          </w:p>
        </w:tc>
        <w:tc>
          <w:tcPr>
            <w:tcW w:w="2098" w:type="dxa"/>
          </w:tcPr>
          <w:p w:rsidR="00D60C4C" w:rsidRDefault="00D60C4C">
            <w:pPr>
              <w:pStyle w:val="ConsPlusNormal"/>
            </w:pPr>
          </w:p>
        </w:tc>
        <w:tc>
          <w:tcPr>
            <w:tcW w:w="1814" w:type="dxa"/>
          </w:tcPr>
          <w:p w:rsidR="00D60C4C" w:rsidRDefault="00D60C4C">
            <w:pPr>
              <w:pStyle w:val="ConsPlusNormal"/>
            </w:pPr>
          </w:p>
        </w:tc>
      </w:tr>
      <w:tr w:rsidR="00D60C4C">
        <w:tc>
          <w:tcPr>
            <w:tcW w:w="567" w:type="dxa"/>
          </w:tcPr>
          <w:p w:rsidR="00D60C4C" w:rsidRDefault="00D60C4C">
            <w:pPr>
              <w:pStyle w:val="ConsPlusNormal"/>
            </w:pPr>
            <w:r>
              <w:t>3.</w:t>
            </w:r>
          </w:p>
        </w:tc>
        <w:tc>
          <w:tcPr>
            <w:tcW w:w="2211" w:type="dxa"/>
          </w:tcPr>
          <w:p w:rsidR="00D60C4C" w:rsidRDefault="00D60C4C">
            <w:pPr>
              <w:pStyle w:val="ConsPlusNormal"/>
            </w:pPr>
          </w:p>
        </w:tc>
        <w:tc>
          <w:tcPr>
            <w:tcW w:w="990" w:type="dxa"/>
          </w:tcPr>
          <w:p w:rsidR="00D60C4C" w:rsidRDefault="00D60C4C">
            <w:pPr>
              <w:pStyle w:val="ConsPlusNormal"/>
            </w:pPr>
          </w:p>
        </w:tc>
        <w:tc>
          <w:tcPr>
            <w:tcW w:w="660" w:type="dxa"/>
          </w:tcPr>
          <w:p w:rsidR="00D60C4C" w:rsidRDefault="00D60C4C">
            <w:pPr>
              <w:pStyle w:val="ConsPlusNormal"/>
            </w:pPr>
          </w:p>
        </w:tc>
        <w:tc>
          <w:tcPr>
            <w:tcW w:w="660" w:type="dxa"/>
          </w:tcPr>
          <w:p w:rsidR="00D60C4C" w:rsidRDefault="00D60C4C">
            <w:pPr>
              <w:pStyle w:val="ConsPlusNormal"/>
            </w:pPr>
          </w:p>
        </w:tc>
        <w:tc>
          <w:tcPr>
            <w:tcW w:w="907" w:type="dxa"/>
          </w:tcPr>
          <w:p w:rsidR="00D60C4C" w:rsidRDefault="00D60C4C">
            <w:pPr>
              <w:pStyle w:val="ConsPlusNormal"/>
            </w:pPr>
          </w:p>
        </w:tc>
        <w:tc>
          <w:tcPr>
            <w:tcW w:w="1247" w:type="dxa"/>
          </w:tcPr>
          <w:p w:rsidR="00D60C4C" w:rsidRDefault="00D60C4C">
            <w:pPr>
              <w:pStyle w:val="ConsPlusNormal"/>
            </w:pPr>
          </w:p>
        </w:tc>
        <w:tc>
          <w:tcPr>
            <w:tcW w:w="2211" w:type="dxa"/>
          </w:tcPr>
          <w:p w:rsidR="00D60C4C" w:rsidRDefault="00D60C4C">
            <w:pPr>
              <w:pStyle w:val="ConsPlusNormal"/>
            </w:pPr>
          </w:p>
        </w:tc>
        <w:tc>
          <w:tcPr>
            <w:tcW w:w="2324" w:type="dxa"/>
          </w:tcPr>
          <w:p w:rsidR="00D60C4C" w:rsidRDefault="00D60C4C">
            <w:pPr>
              <w:pStyle w:val="ConsPlusNormal"/>
            </w:pPr>
          </w:p>
        </w:tc>
        <w:tc>
          <w:tcPr>
            <w:tcW w:w="1814" w:type="dxa"/>
          </w:tcPr>
          <w:p w:rsidR="00D60C4C" w:rsidRDefault="00D60C4C">
            <w:pPr>
              <w:pStyle w:val="ConsPlusNormal"/>
            </w:pPr>
          </w:p>
        </w:tc>
        <w:tc>
          <w:tcPr>
            <w:tcW w:w="1191" w:type="dxa"/>
          </w:tcPr>
          <w:p w:rsidR="00D60C4C" w:rsidRDefault="00D60C4C">
            <w:pPr>
              <w:pStyle w:val="ConsPlusNormal"/>
            </w:pPr>
          </w:p>
        </w:tc>
        <w:tc>
          <w:tcPr>
            <w:tcW w:w="2211" w:type="dxa"/>
          </w:tcPr>
          <w:p w:rsidR="00D60C4C" w:rsidRDefault="00D60C4C">
            <w:pPr>
              <w:pStyle w:val="ConsPlusNormal"/>
            </w:pPr>
          </w:p>
        </w:tc>
        <w:tc>
          <w:tcPr>
            <w:tcW w:w="2098" w:type="dxa"/>
          </w:tcPr>
          <w:p w:rsidR="00D60C4C" w:rsidRDefault="00D60C4C">
            <w:pPr>
              <w:pStyle w:val="ConsPlusNormal"/>
            </w:pPr>
          </w:p>
        </w:tc>
        <w:tc>
          <w:tcPr>
            <w:tcW w:w="1814" w:type="dxa"/>
          </w:tcPr>
          <w:p w:rsidR="00D60C4C" w:rsidRDefault="00D60C4C">
            <w:pPr>
              <w:pStyle w:val="ConsPlusNormal"/>
            </w:pPr>
          </w:p>
        </w:tc>
      </w:tr>
    </w:tbl>
    <w:p w:rsidR="00D60C4C" w:rsidRDefault="00D60C4C">
      <w:pPr>
        <w:sectPr w:rsidR="00D60C4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ind w:firstLine="540"/>
        <w:jc w:val="both"/>
      </w:pPr>
      <w:r>
        <w:t>* РК - Рекламная конструкция</w:t>
      </w: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right"/>
        <w:outlineLvl w:val="1"/>
      </w:pPr>
      <w:r>
        <w:t>Приложение N 3</w:t>
      </w:r>
    </w:p>
    <w:p w:rsidR="00D60C4C" w:rsidRDefault="00D60C4C">
      <w:pPr>
        <w:pStyle w:val="ConsPlusNormal"/>
        <w:jc w:val="right"/>
      </w:pPr>
      <w:r>
        <w:t>к Порядку согласования схем</w:t>
      </w:r>
    </w:p>
    <w:p w:rsidR="00D60C4C" w:rsidRDefault="00D60C4C">
      <w:pPr>
        <w:pStyle w:val="ConsPlusNormal"/>
        <w:jc w:val="right"/>
      </w:pPr>
      <w:r>
        <w:t>размещения рекламных конструкций</w:t>
      </w:r>
    </w:p>
    <w:p w:rsidR="00D60C4C" w:rsidRDefault="00D60C4C">
      <w:pPr>
        <w:pStyle w:val="ConsPlusNormal"/>
        <w:jc w:val="right"/>
      </w:pPr>
      <w:r>
        <w:t>на территории муниципальных</w:t>
      </w:r>
    </w:p>
    <w:p w:rsidR="00D60C4C" w:rsidRDefault="00D60C4C">
      <w:pPr>
        <w:pStyle w:val="ConsPlusNormal"/>
        <w:jc w:val="right"/>
      </w:pPr>
      <w:r>
        <w:t>образований Московской области</w:t>
      </w: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center"/>
      </w:pPr>
      <w:bookmarkStart w:id="5" w:name="P193"/>
      <w:bookmarkEnd w:id="5"/>
      <w:r>
        <w:t>ФОРМА ФОТОМАТЕРИАЛОВ</w:t>
      </w: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nformat"/>
        <w:jc w:val="both"/>
      </w:pPr>
      <w:r>
        <w:t>┌──────────────────────────────┐          ┌───────────────────────────────┐</w:t>
      </w:r>
    </w:p>
    <w:p w:rsidR="00D60C4C" w:rsidRDefault="00D60C4C">
      <w:pPr>
        <w:pStyle w:val="ConsPlusNonformat"/>
        <w:jc w:val="both"/>
      </w:pPr>
      <w:r>
        <w:t>│                              │          │                               │</w:t>
      </w:r>
    </w:p>
    <w:p w:rsidR="00D60C4C" w:rsidRDefault="00D60C4C">
      <w:pPr>
        <w:pStyle w:val="ConsPlusNonformat"/>
        <w:jc w:val="both"/>
      </w:pPr>
      <w:r>
        <w:t>│                              │          │                               │</w:t>
      </w:r>
    </w:p>
    <w:p w:rsidR="00D60C4C" w:rsidRDefault="00D60C4C">
      <w:pPr>
        <w:pStyle w:val="ConsPlusNonformat"/>
        <w:jc w:val="both"/>
      </w:pPr>
      <w:r>
        <w:t>│          Фотография          │          │          Фотография           │</w:t>
      </w:r>
    </w:p>
    <w:p w:rsidR="00D60C4C" w:rsidRDefault="00D60C4C">
      <w:pPr>
        <w:pStyle w:val="ConsPlusNonformat"/>
        <w:jc w:val="both"/>
      </w:pPr>
      <w:r>
        <w:t>│                              │          │                               │</w:t>
      </w:r>
    </w:p>
    <w:p w:rsidR="00D60C4C" w:rsidRDefault="00D60C4C">
      <w:pPr>
        <w:pStyle w:val="ConsPlusNonformat"/>
        <w:jc w:val="both"/>
      </w:pPr>
      <w:r>
        <w:t>│          Сторона А           │          │          Сторона Б            │</w:t>
      </w:r>
    </w:p>
    <w:p w:rsidR="00D60C4C" w:rsidRDefault="00D60C4C">
      <w:pPr>
        <w:pStyle w:val="ConsPlusNonformat"/>
        <w:jc w:val="both"/>
      </w:pPr>
      <w:r>
        <w:t>│                              │          │                               │</w:t>
      </w:r>
    </w:p>
    <w:p w:rsidR="00D60C4C" w:rsidRDefault="00D60C4C">
      <w:pPr>
        <w:pStyle w:val="ConsPlusNonformat"/>
        <w:jc w:val="both"/>
      </w:pPr>
      <w:r>
        <w:t xml:space="preserve">│   </w:t>
      </w:r>
      <w:proofErr w:type="gramStart"/>
      <w:r>
        <w:t xml:space="preserve">   (</w:t>
      </w:r>
      <w:proofErr w:type="gramEnd"/>
      <w:r>
        <w:t>по ходу движения)      │          │    (против хода движения)     │</w:t>
      </w:r>
    </w:p>
    <w:p w:rsidR="00D60C4C" w:rsidRDefault="00D60C4C">
      <w:pPr>
        <w:pStyle w:val="ConsPlusNonformat"/>
        <w:jc w:val="both"/>
      </w:pPr>
      <w:r>
        <w:t>│                              │          │                               │</w:t>
      </w:r>
    </w:p>
    <w:p w:rsidR="00D60C4C" w:rsidRDefault="00D60C4C">
      <w:pPr>
        <w:pStyle w:val="ConsPlusNonformat"/>
        <w:jc w:val="both"/>
      </w:pPr>
      <w:r>
        <w:t>│                              │          │                               │</w:t>
      </w:r>
    </w:p>
    <w:p w:rsidR="00D60C4C" w:rsidRDefault="00D60C4C">
      <w:pPr>
        <w:pStyle w:val="ConsPlusNonformat"/>
        <w:jc w:val="both"/>
      </w:pPr>
      <w:r>
        <w:t>│                              │          │                               │</w:t>
      </w:r>
    </w:p>
    <w:p w:rsidR="00D60C4C" w:rsidRDefault="00D60C4C">
      <w:pPr>
        <w:pStyle w:val="ConsPlusNonformat"/>
        <w:jc w:val="both"/>
      </w:pPr>
      <w:r>
        <w:t>└──────────────────────────────┘          └───────────────────────────────┘</w:t>
      </w:r>
    </w:p>
    <w:p w:rsidR="00D60C4C" w:rsidRDefault="00D60C4C">
      <w:pPr>
        <w:pStyle w:val="ConsPlusNonformat"/>
        <w:jc w:val="both"/>
      </w:pPr>
    </w:p>
    <w:p w:rsidR="00D60C4C" w:rsidRDefault="00D60C4C">
      <w:pPr>
        <w:pStyle w:val="ConsPlusNonformat"/>
        <w:jc w:val="both"/>
      </w:pPr>
      <w:r>
        <w:t>┌─────────┐ ┌─────────────────────────────────────────────────────────────┐</w:t>
      </w:r>
    </w:p>
    <w:p w:rsidR="00D60C4C" w:rsidRDefault="00D60C4C">
      <w:pPr>
        <w:pStyle w:val="ConsPlusNonformat"/>
        <w:jc w:val="both"/>
      </w:pPr>
      <w:r>
        <w:t>│N ______</w:t>
      </w:r>
      <w:hyperlink w:anchor="P213" w:history="1">
        <w:r>
          <w:rPr>
            <w:color w:val="0000FF"/>
          </w:rPr>
          <w:t>*</w:t>
        </w:r>
      </w:hyperlink>
      <w:r>
        <w:t>│ │Адрес: ______________________________________________________│</w:t>
      </w:r>
    </w:p>
    <w:p w:rsidR="00D60C4C" w:rsidRDefault="00D60C4C">
      <w:pPr>
        <w:pStyle w:val="ConsPlusNonformat"/>
        <w:jc w:val="both"/>
      </w:pPr>
      <w:r>
        <w:t xml:space="preserve">│         │ │    </w:t>
      </w:r>
      <w:proofErr w:type="gramStart"/>
      <w:r>
        <w:t xml:space="preserve">   (</w:t>
      </w:r>
      <w:proofErr w:type="gramEnd"/>
      <w:r>
        <w:t>адрес установки и эксплуатации рекламной конструкции)│</w:t>
      </w:r>
    </w:p>
    <w:p w:rsidR="00D60C4C" w:rsidRDefault="00D60C4C">
      <w:pPr>
        <w:pStyle w:val="ConsPlusNonformat"/>
        <w:jc w:val="both"/>
      </w:pPr>
      <w:r>
        <w:t>└─────────┘ └─────────────────────────────────────────────────────────────┘</w:t>
      </w: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  <w:bookmarkStart w:id="6" w:name="P213"/>
      <w:bookmarkEnd w:id="6"/>
      <w:r>
        <w:t>* Номер места установки и эксплуатации рекламной конструкции, соответствующий номеру адресной программы и номеру в альбоме со схемой размещения рекламной конструкции.</w:t>
      </w: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jc w:val="both"/>
      </w:pPr>
    </w:p>
    <w:p w:rsidR="00D60C4C" w:rsidRDefault="00D60C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82C" w:rsidRDefault="0061182C"/>
    <w:sectPr w:rsidR="0061182C" w:rsidSect="00083A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4C"/>
    <w:rsid w:val="000F084C"/>
    <w:rsid w:val="004B39C4"/>
    <w:rsid w:val="004D0897"/>
    <w:rsid w:val="0061182C"/>
    <w:rsid w:val="00746DC9"/>
    <w:rsid w:val="00D60C4C"/>
    <w:rsid w:val="00F3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1172F-638C-405C-BF21-9450758A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0C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0C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E023DF2F534A6F5A4737DA3E33F90582243C945BF52469D0B42273323AA37D447DAA44ED242D7BFDD35140F8F425956BFFE92160409233q9BBJ" TargetMode="External"/><Relationship Id="rId13" Type="http://schemas.openxmlformats.org/officeDocument/2006/relationships/hyperlink" Target="consultantplus://offline/ref=34E023DF2F534A6F5A4737DA3E33F9058224389559F52469D0B42273323AA37D447DAA44ED24287BF8D35140F8F425956BFFE92160409233q9BB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E023DF2F534A6F5A4737DA3E33F905812B3B9D5EFC2469D0B42273323AA37D447DAA44ED24287AFBD35140F8F425956BFFE92160409233q9BBJ" TargetMode="External"/><Relationship Id="rId12" Type="http://schemas.openxmlformats.org/officeDocument/2006/relationships/hyperlink" Target="consultantplus://offline/ref=34E023DF2F534A6F5A4737DA3E33F9058224389559F52469D0B42273323AA37D447DAA44ED24287BFAD35140F8F425956BFFE92160409233q9BBJ" TargetMode="External"/><Relationship Id="rId17" Type="http://schemas.openxmlformats.org/officeDocument/2006/relationships/hyperlink" Target="consultantplus://offline/ref=34E023DF2F534A6F5A4737DA3E33F9058224389559F52469D0B42273323AA37D447DAA44ED24287BF6D35140F8F425956BFFE92160409233q9B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E023DF2F534A6F5A4737DA3E33F90582243C945BF52469D0B42273323AA37D447DAA44ED242D7BF8D35140F8F425956BFFE92160409233q9B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E023DF2F534A6F5A4736D42B33F905832E3D955DFF2469D0B42273323AA37D447DAA44EF27232DAF9C501CBDA236946EFFEB277Fq4BBJ" TargetMode="External"/><Relationship Id="rId11" Type="http://schemas.openxmlformats.org/officeDocument/2006/relationships/hyperlink" Target="consultantplus://offline/ref=34E023DF2F534A6F5A4737DA3E33F9058224389559F52469D0B42273323AA37D447DAA44ED24287BFCD35140F8F425956BFFE92160409233q9BBJ" TargetMode="External"/><Relationship Id="rId5" Type="http://schemas.openxmlformats.org/officeDocument/2006/relationships/hyperlink" Target="consultantplus://offline/ref=34E023DF2F534A6F5A4737DA3E33F9058224389559F52469D0B42273323AA37D447DAA44ED24287BFED35140F8F425956BFFE92160409233q9BBJ" TargetMode="External"/><Relationship Id="rId15" Type="http://schemas.openxmlformats.org/officeDocument/2006/relationships/hyperlink" Target="consultantplus://offline/ref=34E023DF2F534A6F5A4737DA3E33F90582243C945BF52469D0B42273323AA37D447DAA44ED242D7BFBD35140F8F425956BFFE92160409233q9BBJ" TargetMode="External"/><Relationship Id="rId10" Type="http://schemas.openxmlformats.org/officeDocument/2006/relationships/hyperlink" Target="consultantplus://offline/ref=34E023DF2F534A6F5A4736D42B33F905832E3D955DFF2469D0B42273323AA37D447DAA44ED24297EF6D35140F8F425956BFFE92160409233q9BB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34E023DF2F534A6F5A4737DA3E33F90582243C945BF52469D0B42273323AA37D447DAA44ED242D7BFDD35140F8F425956BFFE92160409233q9BBJ" TargetMode="External"/><Relationship Id="rId9" Type="http://schemas.openxmlformats.org/officeDocument/2006/relationships/hyperlink" Target="consultantplus://offline/ref=34E023DF2F534A6F5A4737DA3E33F9058224389559F52469D0B42273323AA37D447DAA44ED24287BFED35140F8F425956BFFE92160409233q9BBJ" TargetMode="External"/><Relationship Id="rId14" Type="http://schemas.openxmlformats.org/officeDocument/2006/relationships/hyperlink" Target="consultantplus://offline/ref=34E023DF2F534A6F5A4737DA3E33F90582243C945BF52469D0B42273323AA37D447DAA44ED242D7BFAD35140F8F425956BFFE92160409233q9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2285</Words>
  <Characters>13028</Characters>
  <Application>Microsoft Office Word</Application>
  <DocSecurity>0</DocSecurity>
  <Lines>108</Lines>
  <Paragraphs>30</Paragraphs>
  <ScaleCrop>false</ScaleCrop>
  <Company/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SERGUNINAGV</dc:creator>
  <cp:keywords/>
  <dc:description/>
  <cp:lastModifiedBy>SERGUNINAGV</cp:lastModifiedBy>
  <cp:revision>1</cp:revision>
  <dcterms:created xsi:type="dcterms:W3CDTF">2019-06-13T09:01:00Z</dcterms:created>
  <dcterms:modified xsi:type="dcterms:W3CDTF">2019-06-13T09:03:00Z</dcterms:modified>
</cp:coreProperties>
</file>